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B499" w14:textId="77777777" w:rsidR="006D5D29" w:rsidRDefault="00454E25">
      <w:proofErr w:type="spellStart"/>
      <w:r>
        <w:t>Nomen</w:t>
      </w:r>
      <w:proofErr w:type="spellEnd"/>
    </w:p>
    <w:p w14:paraId="5DA9B49A" w14:textId="77777777" w:rsidR="006D5D29" w:rsidRDefault="00454E25">
      <w:r>
        <w:t>Dies</w:t>
      </w:r>
    </w:p>
    <w:p w14:paraId="5DA9B49B" w14:textId="77777777" w:rsidR="006D5D29" w:rsidRDefault="006D5D29"/>
    <w:p w14:paraId="5DA9B49C" w14:textId="14993619" w:rsidR="006D5D29" w:rsidRDefault="00454E25">
      <w:pPr>
        <w:jc w:val="center"/>
        <w:rPr>
          <w:b/>
        </w:rPr>
      </w:pPr>
      <w:r>
        <w:rPr>
          <w:b/>
        </w:rPr>
        <w:t xml:space="preserve">Agora Academy Unit 3 </w:t>
      </w:r>
      <w:r>
        <w:rPr>
          <w:b/>
        </w:rPr>
        <w:t>Lesson 4</w:t>
      </w:r>
    </w:p>
    <w:p w14:paraId="5DA9B49D" w14:textId="77777777" w:rsidR="006D5D29" w:rsidRDefault="00454E25">
      <w:pPr>
        <w:jc w:val="center"/>
        <w:rPr>
          <w:b/>
        </w:rPr>
      </w:pPr>
      <w:r>
        <w:rPr>
          <w:b/>
        </w:rPr>
        <w:t>The Genitive Case</w:t>
      </w:r>
    </w:p>
    <w:p w14:paraId="5DA9B49E" w14:textId="77777777" w:rsidR="006D5D29" w:rsidRDefault="006D5D29">
      <w:pPr>
        <w:jc w:val="center"/>
        <w:rPr>
          <w:b/>
        </w:rPr>
      </w:pPr>
    </w:p>
    <w:p w14:paraId="5DA9B49F" w14:textId="77777777" w:rsidR="006D5D29" w:rsidRDefault="00454E25">
      <w:r>
        <w:rPr>
          <w:b/>
        </w:rPr>
        <w:t xml:space="preserve">Part I: Video-Based Response. </w:t>
      </w:r>
      <w:r>
        <w:t>Please pretend that you are writing your very own Latin textbook. In the space below, please use the information in the video to explain the genitive case to new learners of Latin. Include at least one English example sentence and one Latin example sentenc</w:t>
      </w:r>
      <w:r>
        <w:t xml:space="preserve">e. Please also include at least one explanatory picture. </w:t>
      </w:r>
    </w:p>
    <w:p w14:paraId="5DA9B4A0" w14:textId="77777777" w:rsidR="006D5D29" w:rsidRDefault="006D5D29"/>
    <w:p w14:paraId="5DA9B4A1" w14:textId="77777777" w:rsidR="006D5D29" w:rsidRDefault="006D5D29"/>
    <w:p w14:paraId="5DA9B4A2" w14:textId="77777777" w:rsidR="006D5D29" w:rsidRDefault="006D5D29"/>
    <w:p w14:paraId="5DA9B4A3" w14:textId="77777777" w:rsidR="006D5D29" w:rsidRDefault="006D5D29"/>
    <w:p w14:paraId="5DA9B4A4" w14:textId="77777777" w:rsidR="006D5D29" w:rsidRDefault="006D5D29"/>
    <w:p w14:paraId="5DA9B4A5" w14:textId="77777777" w:rsidR="006D5D29" w:rsidRDefault="006D5D29"/>
    <w:p w14:paraId="5DA9B4A6" w14:textId="77777777" w:rsidR="006D5D29" w:rsidRDefault="006D5D29"/>
    <w:p w14:paraId="5DA9B4A7" w14:textId="77777777" w:rsidR="006D5D29" w:rsidRDefault="006D5D29"/>
    <w:p w14:paraId="5DA9B4A8" w14:textId="77777777" w:rsidR="006D5D29" w:rsidRDefault="006D5D29"/>
    <w:p w14:paraId="5DA9B4A9" w14:textId="77777777" w:rsidR="006D5D29" w:rsidRDefault="006D5D29"/>
    <w:p w14:paraId="5DA9B4AA" w14:textId="77777777" w:rsidR="006D5D29" w:rsidRDefault="006D5D29"/>
    <w:p w14:paraId="5DA9B4AB" w14:textId="77777777" w:rsidR="006D5D29" w:rsidRDefault="006D5D29"/>
    <w:p w14:paraId="5DA9B4AC" w14:textId="77777777" w:rsidR="006D5D29" w:rsidRDefault="006D5D29"/>
    <w:p w14:paraId="5DA9B4AD" w14:textId="77777777" w:rsidR="006D5D29" w:rsidRDefault="006D5D29"/>
    <w:p w14:paraId="5DA9B4AE" w14:textId="77777777" w:rsidR="006D5D29" w:rsidRDefault="006D5D29"/>
    <w:p w14:paraId="5DA9B4AF" w14:textId="77777777" w:rsidR="006D5D29" w:rsidRDefault="006D5D29"/>
    <w:p w14:paraId="5DA9B4B0" w14:textId="77777777" w:rsidR="006D5D29" w:rsidRDefault="006D5D29"/>
    <w:p w14:paraId="5DA9B4B1" w14:textId="77777777" w:rsidR="006D5D29" w:rsidRDefault="006D5D29"/>
    <w:p w14:paraId="5DA9B4B2" w14:textId="77777777" w:rsidR="006D5D29" w:rsidRDefault="006D5D29"/>
    <w:p w14:paraId="5DA9B4B3" w14:textId="77777777" w:rsidR="006D5D29" w:rsidRDefault="006D5D29"/>
    <w:p w14:paraId="5DA9B4B4" w14:textId="77777777" w:rsidR="006D5D29" w:rsidRDefault="006D5D29"/>
    <w:p w14:paraId="5DA9B4B5" w14:textId="77777777" w:rsidR="006D5D29" w:rsidRDefault="006D5D29"/>
    <w:p w14:paraId="5DA9B4B6" w14:textId="77777777" w:rsidR="006D5D29" w:rsidRDefault="006D5D29"/>
    <w:p w14:paraId="5DA9B4B7" w14:textId="77777777" w:rsidR="006D5D29" w:rsidRDefault="006D5D29"/>
    <w:p w14:paraId="5DA9B4B8" w14:textId="77777777" w:rsidR="006D5D29" w:rsidRDefault="006D5D29"/>
    <w:p w14:paraId="5DA9B4B9" w14:textId="77777777" w:rsidR="006D5D29" w:rsidRDefault="006D5D29"/>
    <w:p w14:paraId="5DA9B4BA" w14:textId="77777777" w:rsidR="006D5D29" w:rsidRDefault="006D5D29"/>
    <w:p w14:paraId="5DA9B4BB" w14:textId="77777777" w:rsidR="006D5D29" w:rsidRDefault="006D5D29"/>
    <w:p w14:paraId="5DA9B4BC" w14:textId="77777777" w:rsidR="006D5D29" w:rsidRDefault="006D5D29"/>
    <w:p w14:paraId="5DA9B4BD" w14:textId="77777777" w:rsidR="006D5D29" w:rsidRDefault="006D5D29"/>
    <w:p w14:paraId="5DA9B4BE" w14:textId="77777777" w:rsidR="006D5D29" w:rsidRDefault="006D5D29"/>
    <w:p w14:paraId="5DA9B4BF" w14:textId="77777777" w:rsidR="006D5D29" w:rsidRDefault="006D5D29"/>
    <w:p w14:paraId="5DA9B4C0" w14:textId="77777777" w:rsidR="006D5D29" w:rsidRDefault="006D5D29"/>
    <w:p w14:paraId="5DA9B4C1" w14:textId="77777777" w:rsidR="006D5D29" w:rsidRDefault="006D5D29"/>
    <w:p w14:paraId="5DA9B4C2" w14:textId="77777777" w:rsidR="006D5D29" w:rsidRDefault="00454E25">
      <w:r>
        <w:rPr>
          <w:rFonts w:ascii="Arial Unicode MS" w:eastAsia="Arial Unicode MS" w:hAnsi="Arial Unicode MS" w:cs="Arial Unicode MS"/>
          <w:b/>
        </w:rPr>
        <w:lastRenderedPageBreak/>
        <w:t xml:space="preserve">Part II: English → Latin Translations. </w:t>
      </w:r>
      <w:r>
        <w:t>Please translate the following possessive phrases into Latin. The case of the possessive will be genitive. The case of the noun being possessed will be indicated in parentheses. Remember to pay attention to the number (singular or plural) of each noun.</w:t>
      </w:r>
    </w:p>
    <w:p w14:paraId="5DA9B4C3" w14:textId="77777777" w:rsidR="006D5D29" w:rsidRDefault="006D5D29"/>
    <w:p w14:paraId="5DA9B4C4" w14:textId="77777777" w:rsidR="006D5D29" w:rsidRDefault="00454E25">
      <w:pPr>
        <w:numPr>
          <w:ilvl w:val="0"/>
          <w:numId w:val="1"/>
        </w:numPr>
      </w:pPr>
      <w:r>
        <w:t>Th</w:t>
      </w:r>
      <w:r>
        <w:t>e boy’s friend (</w:t>
      </w:r>
      <w:r>
        <w:rPr>
          <w:i/>
        </w:rPr>
        <w:t>nom</w:t>
      </w:r>
      <w:r>
        <w:t>)</w:t>
      </w:r>
      <w:r>
        <w:br/>
      </w:r>
      <w:r>
        <w:br/>
      </w:r>
    </w:p>
    <w:p w14:paraId="5DA9B4C5" w14:textId="77777777" w:rsidR="006D5D29" w:rsidRDefault="00454E25">
      <w:pPr>
        <w:numPr>
          <w:ilvl w:val="0"/>
          <w:numId w:val="1"/>
        </w:numPr>
      </w:pPr>
      <w:r>
        <w:t>The women’s sons (</w:t>
      </w:r>
      <w:r>
        <w:rPr>
          <w:i/>
        </w:rPr>
        <w:t>acc</w:t>
      </w:r>
      <w:r>
        <w:t>)</w:t>
      </w:r>
      <w:r>
        <w:br/>
      </w:r>
      <w:r>
        <w:br/>
      </w:r>
    </w:p>
    <w:p w14:paraId="5DA9B4C6" w14:textId="77777777" w:rsidR="006D5D29" w:rsidRDefault="00454E25">
      <w:pPr>
        <w:numPr>
          <w:ilvl w:val="0"/>
          <w:numId w:val="1"/>
        </w:numPr>
      </w:pPr>
      <w:r>
        <w:t>The town’s queen (</w:t>
      </w:r>
      <w:proofErr w:type="spellStart"/>
      <w:r>
        <w:rPr>
          <w:i/>
        </w:rPr>
        <w:t>abl</w:t>
      </w:r>
      <w:proofErr w:type="spellEnd"/>
      <w:r>
        <w:t>)</w:t>
      </w:r>
      <w:r>
        <w:br/>
      </w:r>
      <w:r>
        <w:br/>
      </w:r>
    </w:p>
    <w:p w14:paraId="5DA9B4C7" w14:textId="77777777" w:rsidR="006D5D29" w:rsidRDefault="00454E25">
      <w:pPr>
        <w:numPr>
          <w:ilvl w:val="0"/>
          <w:numId w:val="1"/>
        </w:numPr>
      </w:pPr>
      <w:r>
        <w:t>The teacher’s books (</w:t>
      </w:r>
      <w:r>
        <w:rPr>
          <w:i/>
        </w:rPr>
        <w:t>acc)</w:t>
      </w:r>
      <w:r>
        <w:br/>
      </w:r>
      <w:r>
        <w:br/>
      </w:r>
    </w:p>
    <w:p w14:paraId="5DA9B4C8" w14:textId="77777777" w:rsidR="006D5D29" w:rsidRDefault="00454E25">
      <w:pPr>
        <w:numPr>
          <w:ilvl w:val="0"/>
          <w:numId w:val="1"/>
        </w:numPr>
      </w:pPr>
      <w:r>
        <w:t>The girls’ eyes (</w:t>
      </w:r>
      <w:r>
        <w:rPr>
          <w:i/>
        </w:rPr>
        <w:t>nom)</w:t>
      </w:r>
    </w:p>
    <w:p w14:paraId="5DA9B4C9" w14:textId="77777777" w:rsidR="006D5D29" w:rsidRDefault="006D5D29"/>
    <w:p w14:paraId="5DA9B4CA" w14:textId="77777777" w:rsidR="006D5D29" w:rsidRDefault="00454E25">
      <w:r>
        <w:rPr>
          <w:rFonts w:ascii="Arial Unicode MS" w:eastAsia="Arial Unicode MS" w:hAnsi="Arial Unicode MS" w:cs="Arial Unicode MS"/>
          <w:b/>
        </w:rPr>
        <w:br/>
        <w:t xml:space="preserve">Part III: Latin → English Translations. </w:t>
      </w:r>
      <w:r>
        <w:t xml:space="preserve">For each sentence, please </w:t>
      </w:r>
      <w:r>
        <w:rPr>
          <w:u w:val="single"/>
        </w:rPr>
        <w:t>underline</w:t>
      </w:r>
      <w:r>
        <w:t xml:space="preserve"> the noun in the genitive case and </w:t>
      </w:r>
      <w:r>
        <w:rPr>
          <w:b/>
        </w:rPr>
        <w:t>circle</w:t>
      </w:r>
      <w:r>
        <w:t xml:space="preserve"> the noun that </w:t>
      </w:r>
      <w:r>
        <w:t>the genitive is possessing. Afterwards, please translate the sentence.</w:t>
      </w:r>
      <w:r>
        <w:br/>
      </w:r>
      <w:r>
        <w:br/>
      </w:r>
      <w:r>
        <w:br/>
        <w:t xml:space="preserve">1. </w:t>
      </w:r>
      <w:proofErr w:type="spellStart"/>
      <w:r>
        <w:t>Viri</w:t>
      </w:r>
      <w:proofErr w:type="spellEnd"/>
      <w:r>
        <w:t xml:space="preserve"> oculi mundum </w:t>
      </w:r>
      <w:proofErr w:type="spellStart"/>
      <w:r>
        <w:t>spectant</w:t>
      </w:r>
      <w:proofErr w:type="spellEnd"/>
      <w:r>
        <w:t>. ________________________________________________</w:t>
      </w:r>
      <w:r>
        <w:br/>
      </w:r>
      <w:r>
        <w:br/>
        <w:t>____________________________________________________________________________</w:t>
      </w:r>
    </w:p>
    <w:p w14:paraId="5DA9B4CB" w14:textId="77777777" w:rsidR="006D5D29" w:rsidRDefault="00454E25">
      <w:r>
        <w:br/>
      </w:r>
    </w:p>
    <w:p w14:paraId="5DA9B4CC" w14:textId="77777777" w:rsidR="006D5D29" w:rsidRDefault="00454E25">
      <w:r>
        <w:t xml:space="preserve">2. </w:t>
      </w:r>
      <w:proofErr w:type="spellStart"/>
      <w:r>
        <w:t>Silvam</w:t>
      </w:r>
      <w:proofErr w:type="spellEnd"/>
      <w:r>
        <w:t xml:space="preserve"> </w:t>
      </w:r>
      <w:proofErr w:type="spellStart"/>
      <w:r>
        <w:t>reginae</w:t>
      </w:r>
      <w:proofErr w:type="spellEnd"/>
      <w:r>
        <w:t xml:space="preserve"> </w:t>
      </w:r>
      <w:proofErr w:type="spellStart"/>
      <w:r>
        <w:t>amo</w:t>
      </w:r>
      <w:proofErr w:type="spellEnd"/>
      <w:r>
        <w:t xml:space="preserve">. </w:t>
      </w:r>
      <w:r>
        <w:t>_________________________________________________________</w:t>
      </w:r>
      <w:r>
        <w:br/>
      </w:r>
      <w:r>
        <w:br/>
        <w:t>____________________________________________________________________________</w:t>
      </w:r>
      <w:r>
        <w:br/>
      </w:r>
      <w:r>
        <w:br/>
      </w:r>
      <w:r>
        <w:br/>
        <w:t xml:space="preserve">3. </w:t>
      </w:r>
      <w:proofErr w:type="spellStart"/>
      <w:r>
        <w:t>Populos</w:t>
      </w:r>
      <w:proofErr w:type="spellEnd"/>
      <w:r>
        <w:t xml:space="preserve"> </w:t>
      </w:r>
      <w:proofErr w:type="spellStart"/>
      <w:r>
        <w:t>deorum</w:t>
      </w:r>
      <w:proofErr w:type="spellEnd"/>
      <w:r>
        <w:t xml:space="preserve"> </w:t>
      </w:r>
      <w:proofErr w:type="spellStart"/>
      <w:r>
        <w:t>laudat</w:t>
      </w:r>
      <w:proofErr w:type="spellEnd"/>
      <w:r>
        <w:t>. _______________________________________________________</w:t>
      </w:r>
      <w:r>
        <w:br/>
      </w:r>
      <w:r>
        <w:br/>
        <w:t>___________________________________</w:t>
      </w:r>
      <w:r>
        <w:t xml:space="preserve">_________________________________________ </w:t>
      </w:r>
    </w:p>
    <w:sectPr w:rsidR="006D5D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166B9"/>
    <w:multiLevelType w:val="multilevel"/>
    <w:tmpl w:val="2496D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29"/>
    <w:rsid w:val="00454E25"/>
    <w:rsid w:val="006D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B499"/>
  <w15:docId w15:val="{568A0949-496E-43B8-8E23-81212F99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Chris</cp:lastModifiedBy>
  <cp:revision>2</cp:revision>
  <dcterms:created xsi:type="dcterms:W3CDTF">2020-04-15T15:40:00Z</dcterms:created>
  <dcterms:modified xsi:type="dcterms:W3CDTF">2020-04-15T15:40:00Z</dcterms:modified>
</cp:coreProperties>
</file>